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A306" w14:textId="77777777" w:rsidR="00A80545" w:rsidRDefault="00A80545" w:rsidP="00A80545">
      <w:pPr>
        <w:jc w:val="both"/>
      </w:pPr>
      <w:r>
        <w:rPr>
          <w:noProof/>
        </w:rPr>
        <w:drawing>
          <wp:anchor distT="0" distB="0" distL="114300" distR="114300" simplePos="0" relativeHeight="251660288" behindDoc="1" locked="0" layoutInCell="1" allowOverlap="1" wp14:anchorId="51A23D5E" wp14:editId="58192D97">
            <wp:simplePos x="0" y="0"/>
            <wp:positionH relativeFrom="column">
              <wp:posOffset>-445770</wp:posOffset>
            </wp:positionH>
            <wp:positionV relativeFrom="page">
              <wp:posOffset>-1108</wp:posOffset>
            </wp:positionV>
            <wp:extent cx="7568565" cy="2853369"/>
            <wp:effectExtent l="0" t="0" r="635" b="4445"/>
            <wp:wrapNone/>
            <wp:docPr id="672861148" name="Picture 1"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61148" name="Picture 1" descr="A screen shot of a phone&#10;&#10;Description automatically generated"/>
                    <pic:cNvPicPr/>
                  </pic:nvPicPr>
                  <pic:blipFill rotWithShape="1">
                    <a:blip r:embed="rId8"/>
                    <a:srcRect b="73360"/>
                    <a:stretch/>
                  </pic:blipFill>
                  <pic:spPr bwMode="auto">
                    <a:xfrm>
                      <a:off x="0" y="0"/>
                      <a:ext cx="7568565" cy="28533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0AE93A" w14:textId="77777777" w:rsidR="00A80545" w:rsidRDefault="00A80545" w:rsidP="00A80545">
      <w:pPr>
        <w:jc w:val="both"/>
      </w:pPr>
    </w:p>
    <w:p w14:paraId="60A26448" w14:textId="77777777" w:rsidR="00A80545" w:rsidRDefault="00A80545" w:rsidP="00A80545">
      <w:pPr>
        <w:jc w:val="both"/>
      </w:pPr>
      <w:r>
        <w:rPr>
          <w:noProof/>
        </w:rPr>
        <mc:AlternateContent>
          <mc:Choice Requires="wps">
            <w:drawing>
              <wp:anchor distT="0" distB="0" distL="114300" distR="114300" simplePos="0" relativeHeight="251661312" behindDoc="0" locked="0" layoutInCell="1" allowOverlap="1" wp14:anchorId="58F6F004" wp14:editId="4CE7944D">
                <wp:simplePos x="0" y="0"/>
                <wp:positionH relativeFrom="column">
                  <wp:posOffset>2099310</wp:posOffset>
                </wp:positionH>
                <wp:positionV relativeFrom="paragraph">
                  <wp:posOffset>220141</wp:posOffset>
                </wp:positionV>
                <wp:extent cx="4483735" cy="1278384"/>
                <wp:effectExtent l="0" t="0" r="0" b="4445"/>
                <wp:wrapNone/>
                <wp:docPr id="1242351723" name="Text Box 2"/>
                <wp:cNvGraphicFramePr/>
                <a:graphic xmlns:a="http://schemas.openxmlformats.org/drawingml/2006/main">
                  <a:graphicData uri="http://schemas.microsoft.com/office/word/2010/wordprocessingShape">
                    <wps:wsp>
                      <wps:cNvSpPr txBox="1"/>
                      <wps:spPr>
                        <a:xfrm>
                          <a:off x="0" y="0"/>
                          <a:ext cx="4483735" cy="1278384"/>
                        </a:xfrm>
                        <a:prstGeom prst="rect">
                          <a:avLst/>
                        </a:prstGeom>
                        <a:solidFill>
                          <a:schemeClr val="lt1"/>
                        </a:solidFill>
                        <a:ln w="6350">
                          <a:noFill/>
                        </a:ln>
                      </wps:spPr>
                      <wps:txbx>
                        <w:txbxContent>
                          <w:p w14:paraId="5C267991" w14:textId="39D85FDF" w:rsidR="00A80545" w:rsidRPr="00310956" w:rsidRDefault="00A80545" w:rsidP="00A80545">
                            <w:pPr>
                              <w:jc w:val="center"/>
                              <w:rPr>
                                <w:rFonts w:ascii="Aptos" w:hAnsi="Aptos"/>
                                <w:b/>
                                <w:bCs/>
                                <w:sz w:val="72"/>
                                <w:szCs w:val="72"/>
                              </w:rPr>
                            </w:pPr>
                            <w:r>
                              <w:rPr>
                                <w:rFonts w:ascii="Aptos" w:hAnsi="Aptos"/>
                                <w:b/>
                                <w:bCs/>
                                <w:sz w:val="72"/>
                                <w:szCs w:val="72"/>
                              </w:rPr>
                              <w:t>Parent Payments</w:t>
                            </w:r>
                            <w:r>
                              <w:rPr>
                                <w:rFonts w:ascii="Aptos" w:hAnsi="Aptos"/>
                                <w:b/>
                                <w:bCs/>
                                <w:sz w:val="72"/>
                                <w:szCs w:val="72"/>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F6F004" id="_x0000_t202" coordsize="21600,21600" o:spt="202" path="m,l,21600r21600,l21600,xe">
                <v:stroke joinstyle="miter"/>
                <v:path gradientshapeok="t" o:connecttype="rect"/>
              </v:shapetype>
              <v:shape id="Text Box 2" o:spid="_x0000_s1026" type="#_x0000_t202" style="position:absolute;left:0;text-align:left;margin-left:165.3pt;margin-top:17.35pt;width:353.05pt;height:10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KQ+MAIAAFcEAAAOAAAAZHJzL2Uyb0RvYy54bWysVE1v2zAMvQ/YfxB0X5wPp82MOEWWIsOA&#13;&#10;oC2QDj0rshQbkEVNUmJnv36U7Hys22nYRRZF6ol8fPT8oa0VOQrrKtA5HQ2GlAjNoaj0PqffX9ef&#13;&#10;ZpQ4z3TBFGiR05Nw9GHx8cO8MZkYQwmqEJYgiHZZY3Jaem+yJHG8FDVzAzBCo1OCrZlH0+6TwrIG&#13;&#10;0WuVjIfDu6QBWxgLXDiHp4+dky4ivpSC+2cpnfBE5RRz83G1cd2FNVnMWba3zJQV79Ng/5BFzSqN&#13;&#10;j16gHpln5GCrP6DqiltwIP2AQ52AlBUXsQasZjR8V822ZEbEWpAcZy40uf8Hy5+OW/NiiW+/QIsN&#13;&#10;DIQ0xmUOD0M9rbR1+GKmBP1I4elCm2g94XiYprPJ/WRKCUffaHw/m8zSgJNcrxvr/FcBNQmbnFrs&#13;&#10;S6SLHTfOd6HnkPCaA1UV60qpaAQtiJWy5Miwi8rHJBH8tyilSZPTu8l0GIE1hOsdstKYy7WosPPt&#13;&#10;ru0r3UFxQgIsdNpwhq8rTHLDnH9hFsWANaPA/TMuUgE+Av2OkhLsz7+dh3jsEXopaVBcOXU/DswK&#13;&#10;StQ3jd37PErToMZopNP7MRr21rO79ehDvQKsfISjZHjchnivzltpoX7DOViGV9HFNMe3c8q9PRsr&#13;&#10;34keJ4mL5TKGoQIN8xu9NTyAB65DE17bN2ZN3ymPTX6CsxBZ9q5hXWy4qWF58CCr2M1Accdrzzyq&#13;&#10;N+qhn7QwHrd2jLr+Dxa/AAAA//8DAFBLAwQUAAYACAAAACEAacpytuAAAAAQAQAADwAAAGRycy9k&#13;&#10;b3ducmV2LnhtbExPS26DMBDdV+odrKnUTdTYhIpUBBOlqXqAkBzAgGMIeIywCfT2nazazeiN5s37&#13;&#10;ZPvF9uyuR986lBCtBTCNlatbNBIu5++3D2A+KKxV71BL+NEe9vnzU6bS2s140vciGEYi6FMloQlh&#13;&#10;SDn3VaOt8ms3aKTb1Y1WBVpHw+tRzSRue74RIuFWtUgOjRr0sdFVV0xWQnEqDytTTLfzqvnE43zp&#13;&#10;osh0Ur6+LF87GocdsKCX8PcBjw6UH3IKVroJa896CXEsEqISeN8CexBEnBAqJWziRADPM/6/SP4L&#13;&#10;AAD//wMAUEsBAi0AFAAGAAgAAAAhALaDOJL+AAAA4QEAABMAAAAAAAAAAAAAAAAAAAAAAFtDb250&#13;&#10;ZW50X1R5cGVzXS54bWxQSwECLQAUAAYACAAAACEAOP0h/9YAAACUAQAACwAAAAAAAAAAAAAAAAAv&#13;&#10;AQAAX3JlbHMvLnJlbHNQSwECLQAUAAYACAAAACEAlkSkPjACAABXBAAADgAAAAAAAAAAAAAAAAAu&#13;&#10;AgAAZHJzL2Uyb0RvYy54bWxQSwECLQAUAAYACAAAACEAacpytuAAAAAQAQAADwAAAAAAAAAAAAAA&#13;&#10;AACKBAAAZHJzL2Rvd25yZXYueG1sUEsFBgAAAAAEAAQA8wAAAJcFAAAAAA==&#13;&#10;" fillcolor="white [3201]" stroked="f" strokeweight=".5pt">
                <v:textbox>
                  <w:txbxContent>
                    <w:p w14:paraId="5C267991" w14:textId="39D85FDF" w:rsidR="00A80545" w:rsidRPr="00310956" w:rsidRDefault="00A80545" w:rsidP="00A80545">
                      <w:pPr>
                        <w:jc w:val="center"/>
                        <w:rPr>
                          <w:rFonts w:ascii="Aptos" w:hAnsi="Aptos"/>
                          <w:b/>
                          <w:bCs/>
                          <w:sz w:val="72"/>
                          <w:szCs w:val="72"/>
                        </w:rPr>
                      </w:pPr>
                      <w:r>
                        <w:rPr>
                          <w:rFonts w:ascii="Aptos" w:hAnsi="Aptos"/>
                          <w:b/>
                          <w:bCs/>
                          <w:sz w:val="72"/>
                          <w:szCs w:val="72"/>
                        </w:rPr>
                        <w:t>Parent Payments</w:t>
                      </w:r>
                      <w:r>
                        <w:rPr>
                          <w:rFonts w:ascii="Aptos" w:hAnsi="Aptos"/>
                          <w:b/>
                          <w:bCs/>
                          <w:sz w:val="72"/>
                          <w:szCs w:val="72"/>
                        </w:rPr>
                        <w:t xml:space="preserve"> Policy</w:t>
                      </w:r>
                    </w:p>
                  </w:txbxContent>
                </v:textbox>
              </v:shape>
            </w:pict>
          </mc:Fallback>
        </mc:AlternateContent>
      </w:r>
    </w:p>
    <w:p w14:paraId="50EE14EB" w14:textId="77777777" w:rsidR="00A80545" w:rsidRDefault="00A80545" w:rsidP="00A80545">
      <w:pPr>
        <w:jc w:val="both"/>
      </w:pPr>
    </w:p>
    <w:p w14:paraId="58A55163" w14:textId="77777777" w:rsidR="00A80545" w:rsidRDefault="00A80545" w:rsidP="00A80545">
      <w:pPr>
        <w:jc w:val="both"/>
      </w:pPr>
    </w:p>
    <w:p w14:paraId="593030E2" w14:textId="77777777" w:rsidR="00A80545" w:rsidRDefault="00A80545" w:rsidP="00A80545">
      <w:pPr>
        <w:jc w:val="both"/>
      </w:pPr>
    </w:p>
    <w:p w14:paraId="28D039DA" w14:textId="77777777" w:rsidR="00A80545" w:rsidRDefault="00A80545" w:rsidP="00A80545">
      <w:pPr>
        <w:jc w:val="both"/>
      </w:pPr>
    </w:p>
    <w:p w14:paraId="57481B50" w14:textId="77777777" w:rsidR="00A80545" w:rsidRDefault="00A80545" w:rsidP="00A80545">
      <w:pPr>
        <w:jc w:val="both"/>
      </w:pPr>
    </w:p>
    <w:p w14:paraId="044CB1F8" w14:textId="77777777" w:rsidR="00A80545" w:rsidRDefault="00A80545" w:rsidP="00A80545">
      <w:pPr>
        <w:jc w:val="both"/>
      </w:pPr>
    </w:p>
    <w:tbl>
      <w:tblPr>
        <w:tblStyle w:val="TableGrid"/>
        <w:tblpPr w:leftFromText="180" w:rightFromText="180" w:vertAnchor="text" w:horzAnchor="margin" w:tblpXSpec="center" w:tblpY="91"/>
        <w:tblW w:w="11875" w:type="dxa"/>
        <w:tblLook w:val="04A0" w:firstRow="1" w:lastRow="0" w:firstColumn="1" w:lastColumn="0" w:noHBand="0" w:noVBand="1"/>
      </w:tblPr>
      <w:tblGrid>
        <w:gridCol w:w="552"/>
        <w:gridCol w:w="2693"/>
        <w:gridCol w:w="1428"/>
        <w:gridCol w:w="1985"/>
        <w:gridCol w:w="4666"/>
        <w:gridCol w:w="551"/>
      </w:tblGrid>
      <w:tr w:rsidR="00A80545" w14:paraId="745D6CF0" w14:textId="77777777" w:rsidTr="003A1493">
        <w:tc>
          <w:tcPr>
            <w:tcW w:w="552" w:type="dxa"/>
            <w:tcBorders>
              <w:top w:val="nil"/>
              <w:bottom w:val="nil"/>
            </w:tcBorders>
          </w:tcPr>
          <w:p w14:paraId="0D542BC6" w14:textId="77777777" w:rsidR="00A80545" w:rsidRDefault="00A80545" w:rsidP="003A1493">
            <w:pPr>
              <w:jc w:val="both"/>
              <w:rPr>
                <w:highlight w:val="green"/>
              </w:rPr>
            </w:pPr>
          </w:p>
        </w:tc>
        <w:tc>
          <w:tcPr>
            <w:tcW w:w="2693" w:type="dxa"/>
          </w:tcPr>
          <w:p w14:paraId="711FF2A4" w14:textId="77777777" w:rsidR="00A80545" w:rsidRPr="00D61D55" w:rsidRDefault="00A80545" w:rsidP="003A1493">
            <w:pPr>
              <w:jc w:val="both"/>
              <w:rPr>
                <w:b/>
                <w:bCs/>
              </w:rPr>
            </w:pPr>
            <w:r w:rsidRPr="00D61D55">
              <w:rPr>
                <w:b/>
                <w:bCs/>
              </w:rPr>
              <w:t>POLICY LAST REVIEWED</w:t>
            </w:r>
          </w:p>
        </w:tc>
        <w:tc>
          <w:tcPr>
            <w:tcW w:w="1428" w:type="dxa"/>
          </w:tcPr>
          <w:p w14:paraId="71AC61C1" w14:textId="60E94116" w:rsidR="00A80545" w:rsidRPr="00D61D55" w:rsidRDefault="00A80545" w:rsidP="003A1493">
            <w:pPr>
              <w:jc w:val="both"/>
            </w:pPr>
            <w:r>
              <w:t>March</w:t>
            </w:r>
            <w:r w:rsidRPr="00D61D55">
              <w:t xml:space="preserve"> 202</w:t>
            </w:r>
            <w:r>
              <w:t>5</w:t>
            </w:r>
          </w:p>
        </w:tc>
        <w:tc>
          <w:tcPr>
            <w:tcW w:w="1985" w:type="dxa"/>
          </w:tcPr>
          <w:p w14:paraId="7D2F23C4" w14:textId="77777777" w:rsidR="00A80545" w:rsidRPr="00D61D55" w:rsidRDefault="00A80545" w:rsidP="003A1493">
            <w:pPr>
              <w:jc w:val="both"/>
              <w:rPr>
                <w:b/>
                <w:bCs/>
              </w:rPr>
            </w:pPr>
            <w:r w:rsidRPr="00D61D55">
              <w:rPr>
                <w:b/>
                <w:bCs/>
              </w:rPr>
              <w:t>APPROVAL BY</w:t>
            </w:r>
          </w:p>
        </w:tc>
        <w:tc>
          <w:tcPr>
            <w:tcW w:w="4666" w:type="dxa"/>
          </w:tcPr>
          <w:p w14:paraId="147C23BF" w14:textId="77777777" w:rsidR="00A80545" w:rsidRPr="00D61D55" w:rsidRDefault="00A80545" w:rsidP="003A1493">
            <w:pPr>
              <w:jc w:val="both"/>
            </w:pPr>
            <w:r>
              <w:t>Principal with School Council consultation</w:t>
            </w:r>
          </w:p>
        </w:tc>
        <w:tc>
          <w:tcPr>
            <w:tcW w:w="551" w:type="dxa"/>
            <w:tcBorders>
              <w:top w:val="nil"/>
              <w:bottom w:val="nil"/>
            </w:tcBorders>
          </w:tcPr>
          <w:p w14:paraId="79740E81" w14:textId="77777777" w:rsidR="00A80545" w:rsidRDefault="00A80545" w:rsidP="003A1493">
            <w:pPr>
              <w:jc w:val="both"/>
              <w:rPr>
                <w:highlight w:val="green"/>
              </w:rPr>
            </w:pPr>
          </w:p>
        </w:tc>
      </w:tr>
      <w:tr w:rsidR="00A80545" w14:paraId="0658C4AE" w14:textId="77777777" w:rsidTr="003A1493">
        <w:tc>
          <w:tcPr>
            <w:tcW w:w="552" w:type="dxa"/>
            <w:tcBorders>
              <w:top w:val="nil"/>
              <w:bottom w:val="nil"/>
            </w:tcBorders>
          </w:tcPr>
          <w:p w14:paraId="3F29199D" w14:textId="77777777" w:rsidR="00A80545" w:rsidRDefault="00A80545" w:rsidP="003A1493">
            <w:pPr>
              <w:jc w:val="both"/>
              <w:rPr>
                <w:highlight w:val="green"/>
              </w:rPr>
            </w:pPr>
          </w:p>
        </w:tc>
        <w:tc>
          <w:tcPr>
            <w:tcW w:w="2693" w:type="dxa"/>
          </w:tcPr>
          <w:p w14:paraId="26C88191" w14:textId="77777777" w:rsidR="00A80545" w:rsidRPr="00D61D55" w:rsidRDefault="00A80545" w:rsidP="003A1493">
            <w:pPr>
              <w:jc w:val="both"/>
              <w:rPr>
                <w:b/>
                <w:bCs/>
              </w:rPr>
            </w:pPr>
            <w:r w:rsidRPr="00D61D55">
              <w:rPr>
                <w:b/>
                <w:bCs/>
              </w:rPr>
              <w:t>REVIEW CYCLE</w:t>
            </w:r>
          </w:p>
        </w:tc>
        <w:tc>
          <w:tcPr>
            <w:tcW w:w="1428" w:type="dxa"/>
          </w:tcPr>
          <w:p w14:paraId="751F4FDE" w14:textId="0192707E" w:rsidR="00A80545" w:rsidRPr="00D61D55" w:rsidRDefault="00A80545" w:rsidP="003A1493">
            <w:pPr>
              <w:jc w:val="both"/>
            </w:pPr>
            <w:r>
              <w:t>1</w:t>
            </w:r>
            <w:r>
              <w:t xml:space="preserve"> year</w:t>
            </w:r>
          </w:p>
        </w:tc>
        <w:tc>
          <w:tcPr>
            <w:tcW w:w="1985" w:type="dxa"/>
          </w:tcPr>
          <w:p w14:paraId="4D4800B1" w14:textId="77777777" w:rsidR="00A80545" w:rsidRPr="00D61D55" w:rsidRDefault="00A80545" w:rsidP="003A1493">
            <w:pPr>
              <w:jc w:val="both"/>
              <w:rPr>
                <w:b/>
                <w:bCs/>
              </w:rPr>
            </w:pPr>
            <w:r w:rsidRPr="00D61D55">
              <w:rPr>
                <w:b/>
                <w:bCs/>
              </w:rPr>
              <w:t>COMMUNICATION</w:t>
            </w:r>
          </w:p>
        </w:tc>
        <w:tc>
          <w:tcPr>
            <w:tcW w:w="4666" w:type="dxa"/>
          </w:tcPr>
          <w:p w14:paraId="5E4F68AE" w14:textId="1A13B84F" w:rsidR="00A80545" w:rsidRPr="00D61D55" w:rsidRDefault="00A80545" w:rsidP="003A1493">
            <w:pPr>
              <w:jc w:val="both"/>
            </w:pPr>
            <w:r>
              <w:t>School Website</w:t>
            </w:r>
          </w:p>
        </w:tc>
        <w:tc>
          <w:tcPr>
            <w:tcW w:w="551" w:type="dxa"/>
            <w:tcBorders>
              <w:top w:val="nil"/>
              <w:bottom w:val="nil"/>
            </w:tcBorders>
          </w:tcPr>
          <w:p w14:paraId="276FC802" w14:textId="77777777" w:rsidR="00A80545" w:rsidRDefault="00A80545" w:rsidP="003A1493">
            <w:pPr>
              <w:jc w:val="both"/>
              <w:rPr>
                <w:highlight w:val="green"/>
              </w:rPr>
            </w:pPr>
          </w:p>
        </w:tc>
      </w:tr>
    </w:tbl>
    <w:p w14:paraId="167DF36C" w14:textId="77777777" w:rsidR="00A80545" w:rsidRDefault="00A80545" w:rsidP="00A80545">
      <w:pPr>
        <w:jc w:val="both"/>
      </w:pPr>
    </w:p>
    <w:p w14:paraId="78F03027" w14:textId="77777777" w:rsidR="00A80545" w:rsidRDefault="00A80545" w:rsidP="00A80545">
      <w:pPr>
        <w:rPr>
          <w:b/>
        </w:rPr>
      </w:pPr>
      <w:r>
        <w:rPr>
          <w:b/>
        </w:rPr>
        <w:t>Help for non-English speakers</w:t>
      </w:r>
      <w:r>
        <w:rPr>
          <w:noProof/>
        </w:rPr>
        <w:drawing>
          <wp:anchor distT="0" distB="0" distL="114300" distR="114300" simplePos="0" relativeHeight="251659264" behindDoc="0" locked="0" layoutInCell="1" hidden="0" allowOverlap="1" wp14:anchorId="29B1884E" wp14:editId="75C92A63">
            <wp:simplePos x="0" y="0"/>
            <wp:positionH relativeFrom="column">
              <wp:posOffset>1</wp:posOffset>
            </wp:positionH>
            <wp:positionV relativeFrom="paragraph">
              <wp:posOffset>8890</wp:posOffset>
            </wp:positionV>
            <wp:extent cx="798394" cy="798394"/>
            <wp:effectExtent l="0" t="0" r="0" b="0"/>
            <wp:wrapSquare wrapText="bothSides" distT="0" distB="0" distL="114300" distR="114300"/>
            <wp:docPr id="3" name="image1.png" descr="A blue sign with white people&#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1.png" descr="A blue sign with white people&#10;&#10;AI-generated content may be incorrect."/>
                    <pic:cNvPicPr preferRelativeResize="0"/>
                  </pic:nvPicPr>
                  <pic:blipFill>
                    <a:blip r:embed="rId9"/>
                    <a:srcRect/>
                    <a:stretch>
                      <a:fillRect/>
                    </a:stretch>
                  </pic:blipFill>
                  <pic:spPr>
                    <a:xfrm>
                      <a:off x="0" y="0"/>
                      <a:ext cx="798394" cy="798394"/>
                    </a:xfrm>
                    <a:prstGeom prst="rect">
                      <a:avLst/>
                    </a:prstGeom>
                    <a:ln/>
                  </pic:spPr>
                </pic:pic>
              </a:graphicData>
            </a:graphic>
          </wp:anchor>
        </w:drawing>
      </w:r>
    </w:p>
    <w:p w14:paraId="317431AB" w14:textId="77777777" w:rsidR="00A80545" w:rsidRDefault="00A80545" w:rsidP="00A80545">
      <w:r>
        <w:t xml:space="preserve">If you need help to understand the information in this </w:t>
      </w:r>
      <w:proofErr w:type="gramStart"/>
      <w:r>
        <w:t>policy</w:t>
      </w:r>
      <w:proofErr w:type="gramEnd"/>
      <w:r>
        <w:t xml:space="preserve"> please contact the school on 9703 1187</w:t>
      </w:r>
    </w:p>
    <w:p w14:paraId="5130ECF0" w14:textId="77777777" w:rsidR="00A80545" w:rsidRDefault="00A80545" w:rsidP="00CB72E3"/>
    <w:p w14:paraId="2AF3E88C" w14:textId="77777777" w:rsidR="00A80545" w:rsidRDefault="00A80545" w:rsidP="00CB72E3"/>
    <w:p w14:paraId="0C888C32" w14:textId="5CFE82FC" w:rsidR="008811BE" w:rsidRDefault="00CB72E3" w:rsidP="00CB72E3">
      <w:r w:rsidRPr="00CB72E3">
        <w:t xml:space="preserve">Under the Department of Education and Training’s </w:t>
      </w:r>
      <w:hyperlink r:id="rId10" w:history="1">
        <w:r w:rsidRPr="00CB72E3">
          <w:rPr>
            <w:rStyle w:val="Hyperlink"/>
          </w:rPr>
          <w:t>Parent Payments Policy</w:t>
        </w:r>
      </w:hyperlink>
      <w:r w:rsidRPr="00CB72E3">
        <w:t>, Victorian government schools are required to provide transparent information to their school community on voluntary parent/carer contributions.</w:t>
      </w:r>
    </w:p>
    <w:p w14:paraId="7DF07123" w14:textId="589E2F75" w:rsidR="00CB72E3" w:rsidRDefault="00CB72E3" w:rsidP="00CB72E3">
      <w:r w:rsidRPr="00CB72E3">
        <w:t xml:space="preserve">The following </w:t>
      </w:r>
      <w:r w:rsidR="00246810">
        <w:t>document</w:t>
      </w:r>
      <w:r w:rsidRPr="00CB72E3">
        <w:t xml:space="preserve"> outline</w:t>
      </w:r>
      <w:r w:rsidR="00246810">
        <w:t>s</w:t>
      </w:r>
      <w:r w:rsidRPr="00CB72E3">
        <w:t xml:space="preserve"> the voluntary parent/carer contributions at our school:</w:t>
      </w:r>
      <w:r w:rsidR="00953B31">
        <w:t xml:space="preserve"> </w:t>
      </w:r>
      <w:hyperlink r:id="rId11" w:history="1">
        <w:r w:rsidR="00953B31" w:rsidRPr="00953B31">
          <w:rPr>
            <w:rStyle w:val="Hyperlink"/>
          </w:rPr>
          <w:t>2025 Voluntary Parent Contributions</w:t>
        </w:r>
      </w:hyperlink>
      <w:r w:rsidR="00953B31">
        <w:t>.</w:t>
      </w:r>
    </w:p>
    <w:p w14:paraId="3F8B24E6" w14:textId="1C375115" w:rsidR="0075153F" w:rsidRPr="00F44701" w:rsidRDefault="0075153F" w:rsidP="005D56E6"/>
    <w:sectPr w:rsidR="0075153F" w:rsidRPr="00F44701" w:rsidSect="00AE43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65F"/>
    <w:multiLevelType w:val="hybridMultilevel"/>
    <w:tmpl w:val="4A088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0223D"/>
    <w:multiLevelType w:val="hybridMultilevel"/>
    <w:tmpl w:val="75A47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157C6"/>
    <w:multiLevelType w:val="hybridMultilevel"/>
    <w:tmpl w:val="B88EC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894F3B"/>
    <w:multiLevelType w:val="multilevel"/>
    <w:tmpl w:val="A7760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85EE8"/>
    <w:multiLevelType w:val="hybridMultilevel"/>
    <w:tmpl w:val="47BEB7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9F13D5B"/>
    <w:multiLevelType w:val="hybridMultilevel"/>
    <w:tmpl w:val="F4AAB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B523BA"/>
    <w:multiLevelType w:val="multilevel"/>
    <w:tmpl w:val="990E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A4BDE"/>
    <w:multiLevelType w:val="hybridMultilevel"/>
    <w:tmpl w:val="820EF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56C2923"/>
    <w:multiLevelType w:val="hybridMultilevel"/>
    <w:tmpl w:val="99083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5F064D4"/>
    <w:multiLevelType w:val="hybridMultilevel"/>
    <w:tmpl w:val="E38869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2B0BBC"/>
    <w:multiLevelType w:val="hybridMultilevel"/>
    <w:tmpl w:val="BD26D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587590"/>
    <w:multiLevelType w:val="hybridMultilevel"/>
    <w:tmpl w:val="F0BCE6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8532D3"/>
    <w:multiLevelType w:val="multilevel"/>
    <w:tmpl w:val="01C6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209CC"/>
    <w:multiLevelType w:val="hybridMultilevel"/>
    <w:tmpl w:val="F244C9C0"/>
    <w:lvl w:ilvl="0" w:tplc="6A720B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33489E"/>
    <w:multiLevelType w:val="hybridMultilevel"/>
    <w:tmpl w:val="37448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B5FC0"/>
    <w:multiLevelType w:val="hybridMultilevel"/>
    <w:tmpl w:val="288AA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B753F1"/>
    <w:multiLevelType w:val="multilevel"/>
    <w:tmpl w:val="FA2E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3B2A75"/>
    <w:multiLevelType w:val="hybridMultilevel"/>
    <w:tmpl w:val="FD44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E6352E"/>
    <w:multiLevelType w:val="hybridMultilevel"/>
    <w:tmpl w:val="E66EA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B82430"/>
    <w:multiLevelType w:val="hybridMultilevel"/>
    <w:tmpl w:val="1F24F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5495FCD"/>
    <w:multiLevelType w:val="multilevel"/>
    <w:tmpl w:val="2AF0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4F6EF3"/>
    <w:multiLevelType w:val="multilevel"/>
    <w:tmpl w:val="5314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EC3499"/>
    <w:multiLevelType w:val="hybridMultilevel"/>
    <w:tmpl w:val="450AF0B8"/>
    <w:lvl w:ilvl="0" w:tplc="6A720B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276646"/>
    <w:multiLevelType w:val="hybridMultilevel"/>
    <w:tmpl w:val="CEA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4A198F"/>
    <w:multiLevelType w:val="hybridMultilevel"/>
    <w:tmpl w:val="6D5A6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5E00A7"/>
    <w:multiLevelType w:val="hybridMultilevel"/>
    <w:tmpl w:val="88BAB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9374223">
    <w:abstractNumId w:val="20"/>
  </w:num>
  <w:num w:numId="2" w16cid:durableId="1060665905">
    <w:abstractNumId w:val="16"/>
  </w:num>
  <w:num w:numId="3" w16cid:durableId="1925409266">
    <w:abstractNumId w:val="2"/>
  </w:num>
  <w:num w:numId="4" w16cid:durableId="1187602262">
    <w:abstractNumId w:val="9"/>
  </w:num>
  <w:num w:numId="5" w16cid:durableId="417942997">
    <w:abstractNumId w:val="19"/>
  </w:num>
  <w:num w:numId="6" w16cid:durableId="194774092">
    <w:abstractNumId w:val="0"/>
  </w:num>
  <w:num w:numId="7" w16cid:durableId="121970802">
    <w:abstractNumId w:val="25"/>
  </w:num>
  <w:num w:numId="8" w16cid:durableId="296301780">
    <w:abstractNumId w:val="7"/>
  </w:num>
  <w:num w:numId="9" w16cid:durableId="1623879112">
    <w:abstractNumId w:val="8"/>
  </w:num>
  <w:num w:numId="10" w16cid:durableId="1396709275">
    <w:abstractNumId w:val="10"/>
  </w:num>
  <w:num w:numId="11" w16cid:durableId="899560765">
    <w:abstractNumId w:val="5"/>
  </w:num>
  <w:num w:numId="12" w16cid:durableId="580722161">
    <w:abstractNumId w:val="15"/>
  </w:num>
  <w:num w:numId="13" w16cid:durableId="8606942">
    <w:abstractNumId w:val="23"/>
  </w:num>
  <w:num w:numId="14" w16cid:durableId="331756836">
    <w:abstractNumId w:val="1"/>
  </w:num>
  <w:num w:numId="15" w16cid:durableId="1926450932">
    <w:abstractNumId w:val="17"/>
  </w:num>
  <w:num w:numId="16" w16cid:durableId="465702544">
    <w:abstractNumId w:val="12"/>
  </w:num>
  <w:num w:numId="17" w16cid:durableId="315913453">
    <w:abstractNumId w:val="22"/>
  </w:num>
  <w:num w:numId="18" w16cid:durableId="1787233154">
    <w:abstractNumId w:val="13"/>
  </w:num>
  <w:num w:numId="19" w16cid:durableId="162164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8455392">
    <w:abstractNumId w:val="4"/>
  </w:num>
  <w:num w:numId="21" w16cid:durableId="1877111124">
    <w:abstractNumId w:val="18"/>
  </w:num>
  <w:num w:numId="22" w16cid:durableId="2019232288">
    <w:abstractNumId w:val="21"/>
  </w:num>
  <w:num w:numId="23" w16cid:durableId="1135677257">
    <w:abstractNumId w:val="3"/>
  </w:num>
  <w:num w:numId="24" w16cid:durableId="772945199">
    <w:abstractNumId w:val="24"/>
  </w:num>
  <w:num w:numId="25" w16cid:durableId="1940019419">
    <w:abstractNumId w:val="6"/>
  </w:num>
  <w:num w:numId="26" w16cid:durableId="43872285">
    <w:abstractNumId w:val="11"/>
  </w:num>
  <w:num w:numId="27" w16cid:durableId="15992194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7C"/>
    <w:rsid w:val="000206D6"/>
    <w:rsid w:val="00082622"/>
    <w:rsid w:val="0011705D"/>
    <w:rsid w:val="001E43E7"/>
    <w:rsid w:val="00246810"/>
    <w:rsid w:val="002C2A5E"/>
    <w:rsid w:val="00321770"/>
    <w:rsid w:val="00360403"/>
    <w:rsid w:val="00392061"/>
    <w:rsid w:val="0039302B"/>
    <w:rsid w:val="003B415F"/>
    <w:rsid w:val="00467B62"/>
    <w:rsid w:val="00545491"/>
    <w:rsid w:val="00555E4C"/>
    <w:rsid w:val="005B201C"/>
    <w:rsid w:val="005D56E6"/>
    <w:rsid w:val="005E21B9"/>
    <w:rsid w:val="005E2A03"/>
    <w:rsid w:val="0065577D"/>
    <w:rsid w:val="006858A0"/>
    <w:rsid w:val="006B55B6"/>
    <w:rsid w:val="0075153F"/>
    <w:rsid w:val="007E4C4A"/>
    <w:rsid w:val="0087636B"/>
    <w:rsid w:val="008811BE"/>
    <w:rsid w:val="008D3045"/>
    <w:rsid w:val="00953B31"/>
    <w:rsid w:val="009A76B2"/>
    <w:rsid w:val="009C4D08"/>
    <w:rsid w:val="009E0919"/>
    <w:rsid w:val="00A0718D"/>
    <w:rsid w:val="00A80545"/>
    <w:rsid w:val="00AE43C6"/>
    <w:rsid w:val="00AE5994"/>
    <w:rsid w:val="00AF107C"/>
    <w:rsid w:val="00B30246"/>
    <w:rsid w:val="00B8649A"/>
    <w:rsid w:val="00CB72E3"/>
    <w:rsid w:val="00CD79B7"/>
    <w:rsid w:val="00D2142F"/>
    <w:rsid w:val="00E15474"/>
    <w:rsid w:val="00F44701"/>
    <w:rsid w:val="00F46F96"/>
    <w:rsid w:val="00F614F8"/>
    <w:rsid w:val="00FC653E"/>
    <w:rsid w:val="00FE34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0B86"/>
  <w15:chartTrackingRefBased/>
  <w15:docId w15:val="{A3A9DA24-317C-43D8-8298-4B0DBAFB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0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10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10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BodyText">
    <w:name w:val="ES_Body Text"/>
    <w:basedOn w:val="Normal"/>
    <w:autoRedefine/>
    <w:qFormat/>
    <w:rsid w:val="00A0718D"/>
    <w:pPr>
      <w:spacing w:after="120" w:line="240" w:lineRule="atLeast"/>
    </w:pPr>
    <w:rPr>
      <w:rFonts w:ascii="Arial" w:eastAsiaTheme="minorEastAsia" w:hAnsi="Arial" w:cs="Arial"/>
      <w:sz w:val="18"/>
      <w:szCs w:val="18"/>
    </w:rPr>
  </w:style>
  <w:style w:type="character" w:customStyle="1" w:styleId="Heading1Char">
    <w:name w:val="Heading 1 Char"/>
    <w:basedOn w:val="DefaultParagraphFont"/>
    <w:link w:val="Heading1"/>
    <w:uiPriority w:val="9"/>
    <w:rsid w:val="00AF10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107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F107C"/>
    <w:rPr>
      <w:color w:val="0563C1" w:themeColor="hyperlink"/>
      <w:u w:val="single"/>
    </w:rPr>
  </w:style>
  <w:style w:type="character" w:styleId="UnresolvedMention">
    <w:name w:val="Unresolved Mention"/>
    <w:basedOn w:val="DefaultParagraphFont"/>
    <w:uiPriority w:val="99"/>
    <w:semiHidden/>
    <w:unhideWhenUsed/>
    <w:rsid w:val="00AF107C"/>
    <w:rPr>
      <w:color w:val="605E5C"/>
      <w:shd w:val="clear" w:color="auto" w:fill="E1DFDD"/>
    </w:rPr>
  </w:style>
  <w:style w:type="character" w:styleId="FollowedHyperlink">
    <w:name w:val="FollowedHyperlink"/>
    <w:basedOn w:val="DefaultParagraphFont"/>
    <w:uiPriority w:val="99"/>
    <w:semiHidden/>
    <w:unhideWhenUsed/>
    <w:rsid w:val="00AF107C"/>
    <w:rPr>
      <w:color w:val="954F72" w:themeColor="followedHyperlink"/>
      <w:u w:val="single"/>
    </w:rPr>
  </w:style>
  <w:style w:type="character" w:customStyle="1" w:styleId="Heading3Char">
    <w:name w:val="Heading 3 Char"/>
    <w:basedOn w:val="DefaultParagraphFont"/>
    <w:link w:val="Heading3"/>
    <w:uiPriority w:val="9"/>
    <w:rsid w:val="00AF107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B72E3"/>
    <w:pPr>
      <w:ind w:left="720"/>
      <w:contextualSpacing/>
    </w:pPr>
  </w:style>
  <w:style w:type="table" w:styleId="TableGrid">
    <w:name w:val="Table Grid"/>
    <w:basedOn w:val="TableNormal"/>
    <w:uiPriority w:val="39"/>
    <w:rsid w:val="00A80545"/>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3876">
      <w:bodyDiv w:val="1"/>
      <w:marLeft w:val="0"/>
      <w:marRight w:val="0"/>
      <w:marTop w:val="0"/>
      <w:marBottom w:val="0"/>
      <w:divBdr>
        <w:top w:val="none" w:sz="0" w:space="0" w:color="auto"/>
        <w:left w:val="none" w:sz="0" w:space="0" w:color="auto"/>
        <w:bottom w:val="none" w:sz="0" w:space="0" w:color="auto"/>
        <w:right w:val="none" w:sz="0" w:space="0" w:color="auto"/>
      </w:divBdr>
    </w:div>
    <w:div w:id="131682772">
      <w:bodyDiv w:val="1"/>
      <w:marLeft w:val="0"/>
      <w:marRight w:val="0"/>
      <w:marTop w:val="0"/>
      <w:marBottom w:val="0"/>
      <w:divBdr>
        <w:top w:val="none" w:sz="0" w:space="0" w:color="auto"/>
        <w:left w:val="none" w:sz="0" w:space="0" w:color="auto"/>
        <w:bottom w:val="none" w:sz="0" w:space="0" w:color="auto"/>
        <w:right w:val="none" w:sz="0" w:space="0" w:color="auto"/>
      </w:divBdr>
      <w:divsChild>
        <w:div w:id="1021467633">
          <w:marLeft w:val="0"/>
          <w:marRight w:val="0"/>
          <w:marTop w:val="0"/>
          <w:marBottom w:val="0"/>
          <w:divBdr>
            <w:top w:val="none" w:sz="0" w:space="0" w:color="auto"/>
            <w:left w:val="none" w:sz="0" w:space="0" w:color="auto"/>
            <w:bottom w:val="none" w:sz="0" w:space="0" w:color="auto"/>
            <w:right w:val="none" w:sz="0" w:space="0" w:color="auto"/>
          </w:divBdr>
        </w:div>
        <w:div w:id="1269048880">
          <w:marLeft w:val="0"/>
          <w:marRight w:val="0"/>
          <w:marTop w:val="0"/>
          <w:marBottom w:val="0"/>
          <w:divBdr>
            <w:top w:val="none" w:sz="0" w:space="0" w:color="auto"/>
            <w:left w:val="none" w:sz="0" w:space="0" w:color="auto"/>
            <w:bottom w:val="none" w:sz="0" w:space="0" w:color="auto"/>
            <w:right w:val="none" w:sz="0" w:space="0" w:color="auto"/>
          </w:divBdr>
        </w:div>
      </w:divsChild>
    </w:div>
    <w:div w:id="406267461">
      <w:bodyDiv w:val="1"/>
      <w:marLeft w:val="0"/>
      <w:marRight w:val="0"/>
      <w:marTop w:val="0"/>
      <w:marBottom w:val="0"/>
      <w:divBdr>
        <w:top w:val="none" w:sz="0" w:space="0" w:color="auto"/>
        <w:left w:val="none" w:sz="0" w:space="0" w:color="auto"/>
        <w:bottom w:val="none" w:sz="0" w:space="0" w:color="auto"/>
        <w:right w:val="none" w:sz="0" w:space="0" w:color="auto"/>
      </w:divBdr>
    </w:div>
    <w:div w:id="414088414">
      <w:bodyDiv w:val="1"/>
      <w:marLeft w:val="0"/>
      <w:marRight w:val="0"/>
      <w:marTop w:val="0"/>
      <w:marBottom w:val="0"/>
      <w:divBdr>
        <w:top w:val="none" w:sz="0" w:space="0" w:color="auto"/>
        <w:left w:val="none" w:sz="0" w:space="0" w:color="auto"/>
        <w:bottom w:val="none" w:sz="0" w:space="0" w:color="auto"/>
        <w:right w:val="none" w:sz="0" w:space="0" w:color="auto"/>
      </w:divBdr>
      <w:divsChild>
        <w:div w:id="36857635">
          <w:marLeft w:val="0"/>
          <w:marRight w:val="0"/>
          <w:marTop w:val="0"/>
          <w:marBottom w:val="0"/>
          <w:divBdr>
            <w:top w:val="none" w:sz="0" w:space="0" w:color="auto"/>
            <w:left w:val="none" w:sz="0" w:space="0" w:color="auto"/>
            <w:bottom w:val="none" w:sz="0" w:space="0" w:color="auto"/>
            <w:right w:val="none" w:sz="0" w:space="0" w:color="auto"/>
          </w:divBdr>
        </w:div>
        <w:div w:id="1661082183">
          <w:marLeft w:val="0"/>
          <w:marRight w:val="0"/>
          <w:marTop w:val="0"/>
          <w:marBottom w:val="0"/>
          <w:divBdr>
            <w:top w:val="none" w:sz="0" w:space="0" w:color="auto"/>
            <w:left w:val="none" w:sz="0" w:space="0" w:color="auto"/>
            <w:bottom w:val="none" w:sz="0" w:space="0" w:color="auto"/>
            <w:right w:val="none" w:sz="0" w:space="0" w:color="auto"/>
          </w:divBdr>
        </w:div>
      </w:divsChild>
    </w:div>
    <w:div w:id="447824114">
      <w:bodyDiv w:val="1"/>
      <w:marLeft w:val="0"/>
      <w:marRight w:val="0"/>
      <w:marTop w:val="0"/>
      <w:marBottom w:val="0"/>
      <w:divBdr>
        <w:top w:val="none" w:sz="0" w:space="0" w:color="auto"/>
        <w:left w:val="none" w:sz="0" w:space="0" w:color="auto"/>
        <w:bottom w:val="none" w:sz="0" w:space="0" w:color="auto"/>
        <w:right w:val="none" w:sz="0" w:space="0" w:color="auto"/>
      </w:divBdr>
    </w:div>
    <w:div w:id="468672385">
      <w:bodyDiv w:val="1"/>
      <w:marLeft w:val="0"/>
      <w:marRight w:val="0"/>
      <w:marTop w:val="0"/>
      <w:marBottom w:val="0"/>
      <w:divBdr>
        <w:top w:val="none" w:sz="0" w:space="0" w:color="auto"/>
        <w:left w:val="none" w:sz="0" w:space="0" w:color="auto"/>
        <w:bottom w:val="none" w:sz="0" w:space="0" w:color="auto"/>
        <w:right w:val="none" w:sz="0" w:space="0" w:color="auto"/>
      </w:divBdr>
    </w:div>
    <w:div w:id="472067506">
      <w:bodyDiv w:val="1"/>
      <w:marLeft w:val="0"/>
      <w:marRight w:val="0"/>
      <w:marTop w:val="0"/>
      <w:marBottom w:val="0"/>
      <w:divBdr>
        <w:top w:val="none" w:sz="0" w:space="0" w:color="auto"/>
        <w:left w:val="none" w:sz="0" w:space="0" w:color="auto"/>
        <w:bottom w:val="none" w:sz="0" w:space="0" w:color="auto"/>
        <w:right w:val="none" w:sz="0" w:space="0" w:color="auto"/>
      </w:divBdr>
    </w:div>
    <w:div w:id="821383841">
      <w:bodyDiv w:val="1"/>
      <w:marLeft w:val="0"/>
      <w:marRight w:val="0"/>
      <w:marTop w:val="0"/>
      <w:marBottom w:val="0"/>
      <w:divBdr>
        <w:top w:val="none" w:sz="0" w:space="0" w:color="auto"/>
        <w:left w:val="none" w:sz="0" w:space="0" w:color="auto"/>
        <w:bottom w:val="none" w:sz="0" w:space="0" w:color="auto"/>
        <w:right w:val="none" w:sz="0" w:space="0" w:color="auto"/>
      </w:divBdr>
    </w:div>
    <w:div w:id="966550780">
      <w:bodyDiv w:val="1"/>
      <w:marLeft w:val="0"/>
      <w:marRight w:val="0"/>
      <w:marTop w:val="0"/>
      <w:marBottom w:val="0"/>
      <w:divBdr>
        <w:top w:val="none" w:sz="0" w:space="0" w:color="auto"/>
        <w:left w:val="none" w:sz="0" w:space="0" w:color="auto"/>
        <w:bottom w:val="none" w:sz="0" w:space="0" w:color="auto"/>
        <w:right w:val="none" w:sz="0" w:space="0" w:color="auto"/>
      </w:divBdr>
    </w:div>
    <w:div w:id="1054112144">
      <w:bodyDiv w:val="1"/>
      <w:marLeft w:val="0"/>
      <w:marRight w:val="0"/>
      <w:marTop w:val="0"/>
      <w:marBottom w:val="0"/>
      <w:divBdr>
        <w:top w:val="none" w:sz="0" w:space="0" w:color="auto"/>
        <w:left w:val="none" w:sz="0" w:space="0" w:color="auto"/>
        <w:bottom w:val="none" w:sz="0" w:space="0" w:color="auto"/>
        <w:right w:val="none" w:sz="0" w:space="0" w:color="auto"/>
      </w:divBdr>
    </w:div>
    <w:div w:id="1165515327">
      <w:bodyDiv w:val="1"/>
      <w:marLeft w:val="0"/>
      <w:marRight w:val="0"/>
      <w:marTop w:val="0"/>
      <w:marBottom w:val="0"/>
      <w:divBdr>
        <w:top w:val="none" w:sz="0" w:space="0" w:color="auto"/>
        <w:left w:val="none" w:sz="0" w:space="0" w:color="auto"/>
        <w:bottom w:val="none" w:sz="0" w:space="0" w:color="auto"/>
        <w:right w:val="none" w:sz="0" w:space="0" w:color="auto"/>
      </w:divBdr>
    </w:div>
    <w:div w:id="1206600678">
      <w:bodyDiv w:val="1"/>
      <w:marLeft w:val="0"/>
      <w:marRight w:val="0"/>
      <w:marTop w:val="0"/>
      <w:marBottom w:val="0"/>
      <w:divBdr>
        <w:top w:val="none" w:sz="0" w:space="0" w:color="auto"/>
        <w:left w:val="none" w:sz="0" w:space="0" w:color="auto"/>
        <w:bottom w:val="none" w:sz="0" w:space="0" w:color="auto"/>
        <w:right w:val="none" w:sz="0" w:space="0" w:color="auto"/>
      </w:divBdr>
    </w:div>
    <w:div w:id="1512573305">
      <w:bodyDiv w:val="1"/>
      <w:marLeft w:val="0"/>
      <w:marRight w:val="0"/>
      <w:marTop w:val="0"/>
      <w:marBottom w:val="0"/>
      <w:divBdr>
        <w:top w:val="none" w:sz="0" w:space="0" w:color="auto"/>
        <w:left w:val="none" w:sz="0" w:space="0" w:color="auto"/>
        <w:bottom w:val="none" w:sz="0" w:space="0" w:color="auto"/>
        <w:right w:val="none" w:sz="0" w:space="0" w:color="auto"/>
      </w:divBdr>
    </w:div>
    <w:div w:id="1619485816">
      <w:bodyDiv w:val="1"/>
      <w:marLeft w:val="0"/>
      <w:marRight w:val="0"/>
      <w:marTop w:val="0"/>
      <w:marBottom w:val="0"/>
      <w:divBdr>
        <w:top w:val="none" w:sz="0" w:space="0" w:color="auto"/>
        <w:left w:val="none" w:sz="0" w:space="0" w:color="auto"/>
        <w:bottom w:val="none" w:sz="0" w:space="0" w:color="auto"/>
        <w:right w:val="none" w:sz="0" w:space="0" w:color="auto"/>
      </w:divBdr>
    </w:div>
    <w:div w:id="1812674245">
      <w:bodyDiv w:val="1"/>
      <w:marLeft w:val="0"/>
      <w:marRight w:val="0"/>
      <w:marTop w:val="0"/>
      <w:marBottom w:val="0"/>
      <w:divBdr>
        <w:top w:val="none" w:sz="0" w:space="0" w:color="auto"/>
        <w:left w:val="none" w:sz="0" w:space="0" w:color="auto"/>
        <w:bottom w:val="none" w:sz="0" w:space="0" w:color="auto"/>
        <w:right w:val="none" w:sz="0" w:space="0" w:color="auto"/>
      </w:divBdr>
    </w:div>
    <w:div w:id="1822386675">
      <w:bodyDiv w:val="1"/>
      <w:marLeft w:val="0"/>
      <w:marRight w:val="0"/>
      <w:marTop w:val="0"/>
      <w:marBottom w:val="0"/>
      <w:divBdr>
        <w:top w:val="none" w:sz="0" w:space="0" w:color="auto"/>
        <w:left w:val="none" w:sz="0" w:space="0" w:color="auto"/>
        <w:bottom w:val="none" w:sz="0" w:space="0" w:color="auto"/>
        <w:right w:val="none" w:sz="0" w:space="0" w:color="auto"/>
      </w:divBdr>
    </w:div>
    <w:div w:id="1847357715">
      <w:bodyDiv w:val="1"/>
      <w:marLeft w:val="0"/>
      <w:marRight w:val="0"/>
      <w:marTop w:val="0"/>
      <w:marBottom w:val="0"/>
      <w:divBdr>
        <w:top w:val="none" w:sz="0" w:space="0" w:color="auto"/>
        <w:left w:val="none" w:sz="0" w:space="0" w:color="auto"/>
        <w:bottom w:val="none" w:sz="0" w:space="0" w:color="auto"/>
        <w:right w:val="none" w:sz="0" w:space="0" w:color="auto"/>
      </w:divBdr>
    </w:div>
    <w:div w:id="185584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untaingateps.com/_files/ugd/adedbb_a57ecc090e47469f9b046fe3aab110b6.pdf" TargetMode="External"/><Relationship Id="rId5" Type="http://schemas.openxmlformats.org/officeDocument/2006/relationships/styles" Target="styles.xml"/><Relationship Id="rId10" Type="http://schemas.openxmlformats.org/officeDocument/2006/relationships/hyperlink" Target="https://www2.education.vic.gov.au/pal/parent-payment/policy"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3D440F5ADBB98E42A4E37949EAAD8B61" ma:contentTypeVersion="6" ma:contentTypeDescription="DET Document" ma:contentTypeScope="" ma:versionID="4506b57c97d8864d661724790c9fe8d2">
  <xsd:schema xmlns:xsd="http://www.w3.org/2001/XMLSchema" xmlns:xs="http://www.w3.org/2001/XMLSchema" xmlns:p="http://schemas.microsoft.com/office/2006/metadata/properties" xmlns:ns1="http://schemas.microsoft.com/sharepoint/v3" xmlns:ns2="http://schemas.microsoft.com/Sharepoint/v3" xmlns:ns3="5d56f8f0-4a2a-4da2-a75e-58bdf4767c1e" targetNamespace="http://schemas.microsoft.com/office/2006/metadata/properties" ma:root="true" ma:fieldsID="8c247c387963c5a01e4f830a7fb2af6d" ns1:_="" ns2:_="" ns3:_="">
    <xsd:import namespace="http://schemas.microsoft.com/sharepoint/v3"/>
    <xsd:import namespace="http://schemas.microsoft.com/Sharepoint/v3"/>
    <xsd:import namespace="5d56f8f0-4a2a-4da2-a75e-58bdf4767c1e"/>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element ref="ns2:DET_EDRMS_BusUnitTaxHTField0" minOccurs="0"/>
                <xsd:element ref="ns2:DET_EDRMS_SecClas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7"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9"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6f8f0-4a2a-4da2-a75e-58bdf4767c1e"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889c4ec-1511-48d8-b9ee-23707e608b50}" ma:internalName="TaxCatchAll" ma:readOnly="false" ma:showField="CatchAllData" ma:web="5d56f8f0-4a2a-4da2-a75e-58bdf4767c1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889c4ec-1511-48d8-b9ee-23707e608b50}" ma:internalName="TaxCatchAllLabel" ma:readOnly="true" ma:showField="CatchAllDataLabel" ma:web="5d56f8f0-4a2a-4da2-a75e-58bdf4767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56f8f0-4a2a-4da2-a75e-58bdf4767c1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documentManagement>
</p:properties>
</file>

<file path=customXml/itemProps1.xml><?xml version="1.0" encoding="utf-8"?>
<ds:datastoreItem xmlns:ds="http://schemas.openxmlformats.org/officeDocument/2006/customXml" ds:itemID="{616F6ABD-7F7F-4122-9F94-CA4A590A4594}">
  <ds:schemaRefs>
    <ds:schemaRef ds:uri="http://schemas.microsoft.com/sharepoint/v3/contenttype/forms"/>
  </ds:schemaRefs>
</ds:datastoreItem>
</file>

<file path=customXml/itemProps2.xml><?xml version="1.0" encoding="utf-8"?>
<ds:datastoreItem xmlns:ds="http://schemas.openxmlformats.org/officeDocument/2006/customXml" ds:itemID="{D9CAB78C-C2A1-4D60-825B-9596556E1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5d56f8f0-4a2a-4da2-a75e-58bdf4767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631DD-5E73-4A0E-A4CA-6E69B8DB4995}">
  <ds:schemaRefs>
    <ds:schemaRef ds:uri="http://schemas.microsoft.com/office/2006/metadata/properties"/>
    <ds:schemaRef ds:uri="http://schemas.microsoft.com/office/infopath/2007/PartnerControls"/>
    <ds:schemaRef ds:uri="5d56f8f0-4a2a-4da2-a75e-58bdf4767c1e"/>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Godino</dc:creator>
  <cp:keywords/>
  <dc:description/>
  <cp:lastModifiedBy>Hatfield, Michael J</cp:lastModifiedBy>
  <cp:revision>2</cp:revision>
  <cp:lastPrinted>2025-03-25T01:57:00Z</cp:lastPrinted>
  <dcterms:created xsi:type="dcterms:W3CDTF">2025-03-25T04:04:00Z</dcterms:created>
  <dcterms:modified xsi:type="dcterms:W3CDTF">2025-03-25T04:04:00Z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0x010100C1A95F885C0B4A62AE4D0515D220750C003D440F5ADBB98E42A4E37949EAAD8B61</vt:lpwstr>
  </property>
  <property fmtid="{D5CDD505-2E9C-101B-9397-08002B2CF9AE}" pid="3" name="DET_EDRMS_RCS">
    <vt:lpwstr/>
  </property>
  <property fmtid="{D5CDD505-2E9C-101B-9397-08002B2CF9AE}" pid="4" name="RecordPoint_ActiveItemUniqueId">
    <vt:lpwstr>{27b6172a-5b3d-4fdd-9659-6596745cd44b}</vt:lpwstr>
  </property>
  <property fmtid="{D5CDD505-2E9C-101B-9397-08002B2CF9AE}" pid="5" name="RecordPoint_WorkflowType">
    <vt:lpwstr>ActiveSubmitStub</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WebId">
    <vt:lpwstr>{ae710b70-7f41-4fd1-bd28-72f03aee9800}</vt:lpwstr>
  </property>
  <property fmtid="{D5CDD505-2E9C-101B-9397-08002B2CF9AE}" pid="9" name="RecordPoint_ActiveItemSiteId">
    <vt:lpwstr>{e545156e-8b45-468d-a6bf-b12330dac04a}</vt:lpwstr>
  </property>
  <property fmtid="{D5CDD505-2E9C-101B-9397-08002B2CF9AE}" pid="10" name="RecordPoint_ActiveItemListId">
    <vt:lpwstr>{92fce0dd-c105-4764-b39d-dae4b3229584}</vt:lpwstr>
  </property>
  <property fmtid="{D5CDD505-2E9C-101B-9397-08002B2CF9AE}" pid="11" name="RecordPoint_RecordNumberSubmitted">
    <vt:lpwstr>R20220178759</vt:lpwstr>
  </property>
  <property fmtid="{D5CDD505-2E9C-101B-9397-08002B2CF9AE}" pid="12" name="DET_EDRMS_RCSTaxHTField0">
    <vt:lpwstr/>
  </property>
  <property fmtid="{D5CDD505-2E9C-101B-9397-08002B2CF9AE}" pid="13" name="DET_EDRMS_SecClassTaxHTField0">
    <vt:lpwstr/>
  </property>
  <property fmtid="{D5CDD505-2E9C-101B-9397-08002B2CF9AE}" pid="14" name="DET_EDRMS_BusUnitTaxHTField0">
    <vt:lpwstr/>
  </property>
  <property fmtid="{D5CDD505-2E9C-101B-9397-08002B2CF9AE}" pid="15" name="RecordPoint_SubmissionCompleted">
    <vt:lpwstr>2024-04-11T14:38:41.6423525+10:00</vt:lpwstr>
  </property>
</Properties>
</file>